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Spacing w:w="0" w:type="dxa"/>
        <w:shd w:val="clear" w:color="auto" w:fill="E8F5EE"/>
        <w:tblCellMar>
          <w:left w:w="0" w:type="dxa"/>
          <w:right w:w="0" w:type="dxa"/>
        </w:tblCellMar>
        <w:tblLook w:val="04A0"/>
      </w:tblPr>
      <w:tblGrid>
        <w:gridCol w:w="7060"/>
      </w:tblGrid>
      <w:tr w:rsidR="001A0C8E" w:rsidRPr="001A0C8E" w:rsidTr="001A0C8E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E8F5EE"/>
            <w:vAlign w:val="center"/>
            <w:hideMark/>
          </w:tcPr>
          <w:p w:rsidR="001A0C8E" w:rsidRPr="001A0C8E" w:rsidRDefault="001A0C8E" w:rsidP="001A0C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3"/>
                <w:szCs w:val="33"/>
              </w:rPr>
            </w:pPr>
            <w:r w:rsidRPr="001A0C8E">
              <w:rPr>
                <w:rFonts w:ascii="微软雅黑" w:eastAsia="微软雅黑" w:hAnsi="微软雅黑" w:cs="宋体" w:hint="eastAsia"/>
                <w:b/>
                <w:bCs/>
                <w:kern w:val="0"/>
                <w:sz w:val="33"/>
                <w:szCs w:val="33"/>
              </w:rPr>
              <w:t>关于做好下一阶段农机购置补贴政策实施工作的通知</w:t>
            </w:r>
          </w:p>
        </w:tc>
      </w:tr>
      <w:tr w:rsidR="001A0C8E" w:rsidRPr="001A0C8E" w:rsidTr="001A0C8E">
        <w:trPr>
          <w:trHeight w:val="345"/>
          <w:tblCellSpacing w:w="0" w:type="dxa"/>
          <w:jc w:val="center"/>
        </w:trPr>
        <w:tc>
          <w:tcPr>
            <w:tcW w:w="0" w:type="auto"/>
            <w:shd w:val="clear" w:color="auto" w:fill="E8F5EE"/>
            <w:vAlign w:val="center"/>
            <w:hideMark/>
          </w:tcPr>
          <w:p w:rsidR="001A0C8E" w:rsidRPr="001A0C8E" w:rsidRDefault="001A0C8E" w:rsidP="001A0C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A0C8E" w:rsidRPr="001A0C8E" w:rsidTr="001A0C8E">
        <w:trPr>
          <w:tblCellSpacing w:w="0" w:type="dxa"/>
          <w:jc w:val="center"/>
        </w:trPr>
        <w:tc>
          <w:tcPr>
            <w:tcW w:w="0" w:type="auto"/>
            <w:shd w:val="clear" w:color="auto" w:fill="E8F5EE"/>
            <w:vAlign w:val="center"/>
            <w:hideMark/>
          </w:tcPr>
          <w:p w:rsidR="001A0C8E" w:rsidRPr="001A0C8E" w:rsidRDefault="00A85C8D" w:rsidP="001A0C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85C8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pict>
                <v:rect id="_x0000_i1025" style="width:447.85pt;height:.75pt" o:hralign="center" o:hrstd="t" o:hrnoshade="t" o:hr="t" fillcolor="#096" stroked="f"/>
              </w:pict>
            </w:r>
          </w:p>
        </w:tc>
      </w:tr>
      <w:tr w:rsidR="001A0C8E" w:rsidRPr="001A0C8E" w:rsidTr="001A0C8E">
        <w:trPr>
          <w:tblCellSpacing w:w="0" w:type="dxa"/>
          <w:jc w:val="center"/>
        </w:trPr>
        <w:tc>
          <w:tcPr>
            <w:tcW w:w="0" w:type="auto"/>
            <w:shd w:val="clear" w:color="auto" w:fill="E8F5EE"/>
            <w:vAlign w:val="center"/>
            <w:hideMark/>
          </w:tcPr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各设区市、县农机主管部门、财政局：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今年以来，全省各地围绕促进农业机械化全程全面高质高效发展、推进农业供给侧结构性改革的总体目标，规范操作、严格监管，发挥购机补贴政策的导向作用，为实施乡村振兴战略作出了新贡献。为进一步做好下一阶段的购机补贴政策实施工作，现就有关事项通知如下：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一、 取消补贴申领有效期的年度限制（不含植保无人机）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取消“补贴机具销售机打发票日期在当年11月30日之前的，可以办理当年补贴申请” （苏农机行〔2018〕6号）的规定，全年可以办理购机补贴申请手续，补贴申领有效期原则上当年有效，稳定购机者补贴申领预期。农机购置补贴品目范围和补贴标准等政策调整时，按新出台的政策规定办理补贴。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二、加快购机补贴政策实施进度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要重点研究购机补贴政策实施进度慢问题，深入分析原因，并有针对性地提出对策措施。加大购机补贴政策的宣传力度，将政策调整情况宣传到位，科学引导购机用机，全面建立农机购置补贴信息公开专栏，实行农机监理牌证信息与补贴信息相互校核机制，积极推行“一站式”服务等便民措施，提高工作效能，在规范实施的前提下，切实加快补贴资金使用和结算进度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三、开展农机购置补贴引导植保无人机规范应用试点工作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按照“积极试点试验、稳妥稳步推进”原则，加强组织领导，强化县级主体责任，细化并公开县级补贴试点方案。应按照公平、公正原则，公布补贴对象确定方式，不得优亲厚友、搞暗箱操作，不得指定经销商和机具品牌。植保无人机是新型农机产品，补贴机具核验监管较难，如果发现违规经营行为、产品存在重大安全隐患等情况，应立即暂停该产品在当地的补贴资格，并报上级部门，确保政策实施平稳有序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四、实行购机补贴资金余缺动态调剂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设区市财政部门要会同农机主管部门加强购机补贴资金监管，定期发布资金使用进度，必要时对区域内资金余缺进行动态调剂，并把调剂情况报上级主管部门，确保及时足额结算兑付购机补贴资金，提升农民机手获得感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五、做好绩效管理和年终工作总结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按照农业农村部关于2018年农机购置补贴政策落实延伸绩效管理考核工作要求，要</w:t>
            </w: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lastRenderedPageBreak/>
              <w:t>把绩效管理贯穿于农机购置补贴政策实施的全过程，做好绩效管理的自评和逐级考核工作。自评要做到实事求是、公正客观、依据充分，经得起查验核实。强化考核结果运用，对考核优秀的县（市、区）将在购机补贴监督管理等经费安排上予以倾斜。要认真总结政策实施的经验做法和存在不足，评估农机购置补贴引导植保无人机规范应用试点工作成效和风险，探索建立长效管理机制，提出完善购机补贴政策的具体意见和建议，按时间节点要求及时报送政策实施工作总结。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lef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 </w:t>
            </w:r>
          </w:p>
          <w:p w:rsidR="001A0C8E" w:rsidRPr="001A0C8E" w:rsidRDefault="001A0C8E" w:rsidP="001A0C8E">
            <w:pPr>
              <w:widowControl/>
              <w:spacing w:before="100" w:beforeAutospacing="1" w:after="100" w:afterAutospacing="1" w:line="288" w:lineRule="atLeast"/>
              <w:ind w:firstLine="480"/>
              <w:jc w:val="right"/>
              <w:rPr>
                <w:rFonts w:ascii="宋体" w:eastAsia="宋体" w:hAnsi="宋体" w:cs="宋体"/>
                <w:color w:val="0A5D21"/>
                <w:kern w:val="0"/>
                <w:sz w:val="18"/>
                <w:szCs w:val="18"/>
              </w:rPr>
            </w:pPr>
            <w:r w:rsidRPr="001A0C8E">
              <w:rPr>
                <w:rFonts w:ascii="宋体" w:eastAsia="宋体" w:hAnsi="宋体" w:cs="宋体" w:hint="eastAsia"/>
                <w:color w:val="0A5D21"/>
                <w:kern w:val="0"/>
                <w:sz w:val="18"/>
                <w:szCs w:val="18"/>
              </w:rPr>
              <w:t>江苏省农业农村厅         江苏省财政厅</w:t>
            </w:r>
          </w:p>
          <w:p w:rsidR="001A0C8E" w:rsidRPr="001A0C8E" w:rsidRDefault="001A0C8E" w:rsidP="00715B02">
            <w:pPr>
              <w:rPr>
                <w:kern w:val="0"/>
              </w:rPr>
            </w:pPr>
            <w:r w:rsidRPr="001A0C8E">
              <w:rPr>
                <w:rFonts w:hint="eastAsia"/>
                <w:kern w:val="0"/>
              </w:rPr>
              <w:t>                             2018</w:t>
            </w:r>
            <w:r w:rsidRPr="001A0C8E">
              <w:rPr>
                <w:rFonts w:hint="eastAsia"/>
                <w:kern w:val="0"/>
              </w:rPr>
              <w:t>年</w:t>
            </w:r>
            <w:r w:rsidRPr="001A0C8E">
              <w:rPr>
                <w:rFonts w:hint="eastAsia"/>
                <w:kern w:val="0"/>
              </w:rPr>
              <w:t>11</w:t>
            </w:r>
            <w:r w:rsidRPr="001A0C8E">
              <w:rPr>
                <w:rFonts w:hint="eastAsia"/>
                <w:kern w:val="0"/>
              </w:rPr>
              <w:t>月</w:t>
            </w:r>
            <w:r w:rsidRPr="001A0C8E">
              <w:rPr>
                <w:rFonts w:hint="eastAsia"/>
                <w:kern w:val="0"/>
              </w:rPr>
              <w:t>19</w:t>
            </w:r>
            <w:r w:rsidRPr="001A0C8E">
              <w:rPr>
                <w:rFonts w:hint="eastAsia"/>
                <w:kern w:val="0"/>
              </w:rPr>
              <w:t>日</w:t>
            </w:r>
          </w:p>
        </w:tc>
      </w:tr>
    </w:tbl>
    <w:p w:rsidR="00591875" w:rsidRDefault="00591875"/>
    <w:sectPr w:rsidR="00591875" w:rsidSect="0059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A1" w:rsidRPr="007F48F5" w:rsidRDefault="00366AA1" w:rsidP="00715B02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366AA1" w:rsidRPr="007F48F5" w:rsidRDefault="00366AA1" w:rsidP="00715B02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A1" w:rsidRPr="007F48F5" w:rsidRDefault="00366AA1" w:rsidP="00715B02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366AA1" w:rsidRPr="007F48F5" w:rsidRDefault="00366AA1" w:rsidP="00715B02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C8E"/>
    <w:rsid w:val="0010030C"/>
    <w:rsid w:val="001A0C8E"/>
    <w:rsid w:val="00366AA1"/>
    <w:rsid w:val="00591875"/>
    <w:rsid w:val="00715B02"/>
    <w:rsid w:val="009D2256"/>
    <w:rsid w:val="00A85C8D"/>
    <w:rsid w:val="00C32569"/>
    <w:rsid w:val="00E5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B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2019-01-15T02:47:00Z</dcterms:created>
  <dcterms:modified xsi:type="dcterms:W3CDTF">2019-02-19T08:17:00Z</dcterms:modified>
</cp:coreProperties>
</file>