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0" w:type="dxa"/>
        <w:shd w:val="clear" w:color="auto" w:fill="E8F5EE"/>
        <w:tblCellMar>
          <w:left w:w="0" w:type="dxa"/>
          <w:right w:w="0" w:type="dxa"/>
        </w:tblCellMar>
        <w:tblLook w:val="04A0"/>
      </w:tblPr>
      <w:tblGrid>
        <w:gridCol w:w="7060"/>
      </w:tblGrid>
      <w:tr w:rsidR="001A0C8E" w:rsidRPr="001A0C8E" w:rsidTr="001A0C8E">
        <w:trPr>
          <w:trHeight w:val="525"/>
          <w:tblCellSpacing w:w="0" w:type="dxa"/>
          <w:jc w:val="center"/>
        </w:trPr>
        <w:tc>
          <w:tcPr>
            <w:tcW w:w="0" w:type="auto"/>
            <w:shd w:val="clear" w:color="auto" w:fill="E8F5EE"/>
            <w:vAlign w:val="center"/>
            <w:hideMark/>
          </w:tcPr>
          <w:p w:rsidR="001A0C8E" w:rsidRPr="001A0C8E" w:rsidRDefault="001A0C8E" w:rsidP="001A0C8E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33"/>
                <w:szCs w:val="33"/>
              </w:rPr>
            </w:pPr>
            <w:r w:rsidRPr="001A0C8E">
              <w:rPr>
                <w:rFonts w:ascii="微软雅黑" w:eastAsia="微软雅黑" w:hAnsi="微软雅黑" w:cs="宋体" w:hint="eastAsia"/>
                <w:b/>
                <w:bCs/>
                <w:kern w:val="0"/>
                <w:sz w:val="33"/>
                <w:szCs w:val="33"/>
              </w:rPr>
              <w:t>关于做好下一阶段农机购置补贴政策实施工作的通知</w:t>
            </w:r>
          </w:p>
        </w:tc>
      </w:tr>
      <w:tr w:rsidR="001A0C8E" w:rsidRPr="001A0C8E" w:rsidTr="001A0C8E">
        <w:trPr>
          <w:trHeight w:val="345"/>
          <w:tblCellSpacing w:w="0" w:type="dxa"/>
          <w:jc w:val="center"/>
        </w:trPr>
        <w:tc>
          <w:tcPr>
            <w:tcW w:w="0" w:type="auto"/>
            <w:shd w:val="clear" w:color="auto" w:fill="E8F5EE"/>
            <w:vAlign w:val="center"/>
            <w:hideMark/>
          </w:tcPr>
          <w:p w:rsidR="001A0C8E" w:rsidRPr="001A0C8E" w:rsidRDefault="001A0C8E" w:rsidP="001A0C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1A0C8E" w:rsidRPr="001A0C8E" w:rsidTr="001A0C8E">
        <w:trPr>
          <w:tblCellSpacing w:w="0" w:type="dxa"/>
          <w:jc w:val="center"/>
        </w:trPr>
        <w:tc>
          <w:tcPr>
            <w:tcW w:w="0" w:type="auto"/>
            <w:shd w:val="clear" w:color="auto" w:fill="E8F5EE"/>
            <w:vAlign w:val="center"/>
            <w:hideMark/>
          </w:tcPr>
          <w:p w:rsidR="001A0C8E" w:rsidRPr="001A0C8E" w:rsidRDefault="00A85C8D" w:rsidP="001A0C8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A85C8D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pict>
                <v:rect id="_x0000_i1025" style="width:447.85pt;height:.75pt" o:hralign="center" o:hrstd="t" o:hrnoshade="t" o:hr="t" fillcolor="#096" stroked="f"/>
              </w:pict>
            </w:r>
          </w:p>
        </w:tc>
      </w:tr>
      <w:tr w:rsidR="001A0C8E" w:rsidRPr="001A0C8E" w:rsidTr="001A0C8E">
        <w:trPr>
          <w:tblCellSpacing w:w="0" w:type="dxa"/>
          <w:jc w:val="center"/>
        </w:trPr>
        <w:tc>
          <w:tcPr>
            <w:tcW w:w="0" w:type="auto"/>
            <w:shd w:val="clear" w:color="auto" w:fill="E8F5EE"/>
            <w:vAlign w:val="center"/>
            <w:hideMark/>
          </w:tcPr>
          <w:p w:rsidR="001A0C8E" w:rsidRPr="001A0C8E" w:rsidRDefault="001A0C8E" w:rsidP="001A0C8E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/>
                <w:color w:val="0A5D21"/>
                <w:kern w:val="0"/>
                <w:sz w:val="18"/>
                <w:szCs w:val="18"/>
              </w:rPr>
            </w:pPr>
            <w:r w:rsidRPr="001A0C8E">
              <w:rPr>
                <w:rFonts w:ascii="宋体" w:eastAsia="宋体" w:hAnsi="宋体" w:cs="宋体" w:hint="eastAsia"/>
                <w:color w:val="0A5D21"/>
                <w:kern w:val="0"/>
                <w:sz w:val="18"/>
                <w:szCs w:val="18"/>
              </w:rPr>
              <w:t>各设区市、县农机主管部门、财政局：</w:t>
            </w:r>
          </w:p>
          <w:p w:rsidR="001A0C8E" w:rsidRPr="001A0C8E" w:rsidRDefault="001A0C8E" w:rsidP="001A0C8E">
            <w:pPr>
              <w:widowControl/>
              <w:spacing w:before="100" w:beforeAutospacing="1" w:after="100" w:afterAutospacing="1" w:line="288" w:lineRule="atLeast"/>
              <w:ind w:firstLine="480"/>
              <w:jc w:val="left"/>
              <w:rPr>
                <w:rFonts w:ascii="宋体" w:eastAsia="宋体" w:hAnsi="宋体" w:cs="宋体"/>
                <w:color w:val="0A5D21"/>
                <w:kern w:val="0"/>
                <w:sz w:val="18"/>
                <w:szCs w:val="18"/>
              </w:rPr>
            </w:pPr>
            <w:r w:rsidRPr="001A0C8E">
              <w:rPr>
                <w:rFonts w:ascii="宋体" w:eastAsia="宋体" w:hAnsi="宋体" w:cs="宋体" w:hint="eastAsia"/>
                <w:color w:val="0A5D21"/>
                <w:kern w:val="0"/>
                <w:sz w:val="18"/>
                <w:szCs w:val="18"/>
              </w:rPr>
              <w:t>今年以来，全省各地围绕促进农业机械化全程全面高质高效发展、推进农业供给侧结构性改革的总体目标，规范操作、严格监管，发挥购机补贴政策的导向作用，为实施乡村振兴战略作出了新贡献。为进一步做好下一阶段的购机补贴政策实施工作，现就有关事项通知如下：</w:t>
            </w:r>
          </w:p>
          <w:p w:rsidR="001A0C8E" w:rsidRPr="001A0C8E" w:rsidRDefault="001A0C8E" w:rsidP="001A0C8E">
            <w:pPr>
              <w:widowControl/>
              <w:spacing w:before="100" w:beforeAutospacing="1" w:after="100" w:afterAutospacing="1" w:line="288" w:lineRule="atLeast"/>
              <w:ind w:firstLine="480"/>
              <w:jc w:val="left"/>
              <w:rPr>
                <w:rFonts w:ascii="宋体" w:eastAsia="宋体" w:hAnsi="宋体" w:cs="宋体"/>
                <w:color w:val="0A5D21"/>
                <w:kern w:val="0"/>
                <w:sz w:val="18"/>
                <w:szCs w:val="18"/>
              </w:rPr>
            </w:pPr>
            <w:r w:rsidRPr="001A0C8E">
              <w:rPr>
                <w:rFonts w:ascii="宋体" w:eastAsia="宋体" w:hAnsi="宋体" w:cs="宋体" w:hint="eastAsia"/>
                <w:color w:val="0A5D21"/>
                <w:kern w:val="0"/>
                <w:sz w:val="18"/>
                <w:szCs w:val="18"/>
              </w:rPr>
              <w:t>一、 取消补贴申领有效期的年度限制（不含植保无人机）</w:t>
            </w:r>
          </w:p>
          <w:p w:rsidR="001A0C8E" w:rsidRPr="001A0C8E" w:rsidRDefault="001A0C8E" w:rsidP="001A0C8E">
            <w:pPr>
              <w:widowControl/>
              <w:spacing w:before="100" w:beforeAutospacing="1" w:after="100" w:afterAutospacing="1" w:line="288" w:lineRule="atLeast"/>
              <w:ind w:firstLine="480"/>
              <w:jc w:val="left"/>
              <w:rPr>
                <w:rFonts w:ascii="宋体" w:eastAsia="宋体" w:hAnsi="宋体" w:cs="宋体"/>
                <w:color w:val="0A5D21"/>
                <w:kern w:val="0"/>
                <w:sz w:val="18"/>
                <w:szCs w:val="18"/>
              </w:rPr>
            </w:pPr>
            <w:r w:rsidRPr="001A0C8E">
              <w:rPr>
                <w:rFonts w:ascii="宋体" w:eastAsia="宋体" w:hAnsi="宋体" w:cs="宋体" w:hint="eastAsia"/>
                <w:color w:val="0A5D21"/>
                <w:kern w:val="0"/>
                <w:sz w:val="18"/>
                <w:szCs w:val="18"/>
              </w:rPr>
              <w:t>取消“补贴机具销售机打发票日期在当年11月30日之前的，可以办理当年补贴申请” （苏农机行〔2018〕6号）的规定，全年可以办理购机补贴申请手续，补贴申领有效期原则上当年有效，稳定购机者补贴申领预期。农机购置补贴品目范围和补贴标准等政策调整时，按新出台的政策规定办理补贴。</w:t>
            </w:r>
          </w:p>
          <w:p w:rsidR="001A0C8E" w:rsidRPr="001A0C8E" w:rsidRDefault="001A0C8E" w:rsidP="001A0C8E">
            <w:pPr>
              <w:widowControl/>
              <w:spacing w:before="100" w:beforeAutospacing="1" w:after="100" w:afterAutospacing="1" w:line="288" w:lineRule="atLeast"/>
              <w:jc w:val="left"/>
              <w:rPr>
                <w:rFonts w:ascii="宋体" w:eastAsia="宋体" w:hAnsi="宋体" w:cs="宋体"/>
                <w:color w:val="0A5D21"/>
                <w:kern w:val="0"/>
                <w:sz w:val="18"/>
                <w:szCs w:val="18"/>
              </w:rPr>
            </w:pPr>
            <w:r w:rsidRPr="001A0C8E">
              <w:rPr>
                <w:rFonts w:ascii="宋体" w:eastAsia="宋体" w:hAnsi="宋体" w:cs="宋体" w:hint="eastAsia"/>
                <w:color w:val="0A5D21"/>
                <w:kern w:val="0"/>
                <w:sz w:val="18"/>
                <w:szCs w:val="18"/>
              </w:rPr>
              <w:t>二、加快购机补贴政策实施进度</w:t>
            </w:r>
          </w:p>
          <w:p w:rsidR="001A0C8E" w:rsidRPr="001A0C8E" w:rsidRDefault="001A0C8E" w:rsidP="001A0C8E">
            <w:pPr>
              <w:widowControl/>
              <w:spacing w:before="100" w:beforeAutospacing="1" w:after="100" w:afterAutospacing="1" w:line="288" w:lineRule="atLeast"/>
              <w:ind w:firstLine="480"/>
              <w:jc w:val="left"/>
              <w:rPr>
                <w:rFonts w:ascii="宋体" w:eastAsia="宋体" w:hAnsi="宋体" w:cs="宋体"/>
                <w:color w:val="0A5D21"/>
                <w:kern w:val="0"/>
                <w:sz w:val="18"/>
                <w:szCs w:val="18"/>
              </w:rPr>
            </w:pPr>
            <w:r w:rsidRPr="001A0C8E">
              <w:rPr>
                <w:rFonts w:ascii="宋体" w:eastAsia="宋体" w:hAnsi="宋体" w:cs="宋体" w:hint="eastAsia"/>
                <w:color w:val="0A5D21"/>
                <w:kern w:val="0"/>
                <w:sz w:val="18"/>
                <w:szCs w:val="18"/>
              </w:rPr>
              <w:t>要重点研究购机补贴政策实施进度慢问题，深入分析原因，并有针对性地提出对策措施。加大购机补贴政策的宣传力度，将政策调整情况宣传到位，科学引导购机用机，全面建立农机购置补贴信息公开专栏，实行农机监理牌证信息与补贴信息相互校核机制，积极推行“一站式”服务等便民措施，提高工作效能，在规范实施的前提下，切实加快补贴资金使用和结算进度。</w:t>
            </w:r>
          </w:p>
          <w:p w:rsidR="001A0C8E" w:rsidRPr="001A0C8E" w:rsidRDefault="001A0C8E" w:rsidP="001A0C8E">
            <w:pPr>
              <w:widowControl/>
              <w:spacing w:before="100" w:beforeAutospacing="1" w:after="100" w:afterAutospacing="1" w:line="288" w:lineRule="atLeast"/>
              <w:ind w:firstLine="480"/>
              <w:jc w:val="left"/>
              <w:rPr>
                <w:rFonts w:ascii="宋体" w:eastAsia="宋体" w:hAnsi="宋体" w:cs="宋体"/>
                <w:color w:val="0A5D21"/>
                <w:kern w:val="0"/>
                <w:sz w:val="18"/>
                <w:szCs w:val="18"/>
              </w:rPr>
            </w:pPr>
            <w:r w:rsidRPr="001A0C8E">
              <w:rPr>
                <w:rFonts w:ascii="宋体" w:eastAsia="宋体" w:hAnsi="宋体" w:cs="宋体" w:hint="eastAsia"/>
                <w:color w:val="0A5D21"/>
                <w:kern w:val="0"/>
                <w:sz w:val="18"/>
                <w:szCs w:val="18"/>
              </w:rPr>
              <w:t>三、开展农机购置补贴引导植保无人机规范应用试点工作</w:t>
            </w:r>
          </w:p>
          <w:p w:rsidR="001A0C8E" w:rsidRPr="001A0C8E" w:rsidRDefault="001A0C8E" w:rsidP="001A0C8E">
            <w:pPr>
              <w:widowControl/>
              <w:spacing w:before="100" w:beforeAutospacing="1" w:after="100" w:afterAutospacing="1" w:line="288" w:lineRule="atLeast"/>
              <w:ind w:firstLine="480"/>
              <w:jc w:val="left"/>
              <w:rPr>
                <w:rFonts w:ascii="宋体" w:eastAsia="宋体" w:hAnsi="宋体" w:cs="宋体"/>
                <w:color w:val="0A5D21"/>
                <w:kern w:val="0"/>
                <w:sz w:val="18"/>
                <w:szCs w:val="18"/>
              </w:rPr>
            </w:pPr>
            <w:r w:rsidRPr="001A0C8E">
              <w:rPr>
                <w:rFonts w:ascii="宋体" w:eastAsia="宋体" w:hAnsi="宋体" w:cs="宋体" w:hint="eastAsia"/>
                <w:color w:val="0A5D21"/>
                <w:kern w:val="0"/>
                <w:sz w:val="18"/>
                <w:szCs w:val="18"/>
              </w:rPr>
              <w:t>按照“积极试点试验、稳妥稳步推进”原则，加强组织领导，强化县级主体责任，细化并公开县级补贴试点方案。应按照公平、公正原则，公布补贴对象确定方式，不得优亲厚友、搞暗箱操作，不得指定经销商和机具品牌。植保无人机是新型农机产品，补贴机具核验监管较难，如果发现违规经营行为、产品存在重大安全隐患等情况，应立即暂停该产品在当地的补贴资格，并报上级部门，确保政策实施平稳有序。</w:t>
            </w:r>
          </w:p>
          <w:p w:rsidR="001A0C8E" w:rsidRPr="001A0C8E" w:rsidRDefault="001A0C8E" w:rsidP="001A0C8E">
            <w:pPr>
              <w:widowControl/>
              <w:spacing w:before="100" w:beforeAutospacing="1" w:after="100" w:afterAutospacing="1" w:line="288" w:lineRule="atLeast"/>
              <w:ind w:firstLine="480"/>
              <w:jc w:val="left"/>
              <w:rPr>
                <w:rFonts w:ascii="宋体" w:eastAsia="宋体" w:hAnsi="宋体" w:cs="宋体"/>
                <w:color w:val="0A5D21"/>
                <w:kern w:val="0"/>
                <w:sz w:val="18"/>
                <w:szCs w:val="18"/>
              </w:rPr>
            </w:pPr>
            <w:r w:rsidRPr="001A0C8E">
              <w:rPr>
                <w:rFonts w:ascii="宋体" w:eastAsia="宋体" w:hAnsi="宋体" w:cs="宋体" w:hint="eastAsia"/>
                <w:color w:val="0A5D21"/>
                <w:kern w:val="0"/>
                <w:sz w:val="18"/>
                <w:szCs w:val="18"/>
              </w:rPr>
              <w:t>四、实行购机补贴资金余缺动态调剂</w:t>
            </w:r>
          </w:p>
          <w:p w:rsidR="001A0C8E" w:rsidRPr="001A0C8E" w:rsidRDefault="001A0C8E" w:rsidP="001A0C8E">
            <w:pPr>
              <w:widowControl/>
              <w:spacing w:before="100" w:beforeAutospacing="1" w:after="100" w:afterAutospacing="1" w:line="288" w:lineRule="atLeast"/>
              <w:ind w:firstLine="480"/>
              <w:jc w:val="left"/>
              <w:rPr>
                <w:rFonts w:ascii="宋体" w:eastAsia="宋体" w:hAnsi="宋体" w:cs="宋体"/>
                <w:color w:val="0A5D21"/>
                <w:kern w:val="0"/>
                <w:sz w:val="18"/>
                <w:szCs w:val="18"/>
              </w:rPr>
            </w:pPr>
            <w:r w:rsidRPr="001A0C8E">
              <w:rPr>
                <w:rFonts w:ascii="宋体" w:eastAsia="宋体" w:hAnsi="宋体" w:cs="宋体" w:hint="eastAsia"/>
                <w:color w:val="0A5D21"/>
                <w:kern w:val="0"/>
                <w:sz w:val="18"/>
                <w:szCs w:val="18"/>
              </w:rPr>
              <w:t>设区市财政部门要会同农机主管部门加强购机补贴资金监管，定期发布资金使用进度，必要时对区域内资金余缺进行动态调剂，并把调剂情况报上级主管部门，确保及时足额结算兑付购机补贴资金，提升农民机手获得感。</w:t>
            </w:r>
          </w:p>
          <w:p w:rsidR="001A0C8E" w:rsidRPr="001A0C8E" w:rsidRDefault="001A0C8E" w:rsidP="001A0C8E">
            <w:pPr>
              <w:widowControl/>
              <w:spacing w:before="100" w:beforeAutospacing="1" w:after="100" w:afterAutospacing="1" w:line="288" w:lineRule="atLeast"/>
              <w:ind w:firstLine="480"/>
              <w:jc w:val="left"/>
              <w:rPr>
                <w:rFonts w:ascii="宋体" w:eastAsia="宋体" w:hAnsi="宋体" w:cs="宋体"/>
                <w:color w:val="0A5D21"/>
                <w:kern w:val="0"/>
                <w:sz w:val="18"/>
                <w:szCs w:val="18"/>
              </w:rPr>
            </w:pPr>
            <w:r w:rsidRPr="001A0C8E">
              <w:rPr>
                <w:rFonts w:ascii="宋体" w:eastAsia="宋体" w:hAnsi="宋体" w:cs="宋体" w:hint="eastAsia"/>
                <w:color w:val="0A5D21"/>
                <w:kern w:val="0"/>
                <w:sz w:val="18"/>
                <w:szCs w:val="18"/>
              </w:rPr>
              <w:t>五、做好绩效管理和年终工作总结</w:t>
            </w:r>
          </w:p>
          <w:p w:rsidR="001A0C8E" w:rsidRPr="001A0C8E" w:rsidRDefault="001A0C8E" w:rsidP="001A0C8E">
            <w:pPr>
              <w:widowControl/>
              <w:spacing w:before="100" w:beforeAutospacing="1" w:after="100" w:afterAutospacing="1" w:line="288" w:lineRule="atLeast"/>
              <w:ind w:firstLine="480"/>
              <w:jc w:val="left"/>
              <w:rPr>
                <w:rFonts w:ascii="宋体" w:eastAsia="宋体" w:hAnsi="宋体" w:cs="宋体"/>
                <w:color w:val="0A5D21"/>
                <w:kern w:val="0"/>
                <w:sz w:val="18"/>
                <w:szCs w:val="18"/>
              </w:rPr>
            </w:pPr>
            <w:r w:rsidRPr="001A0C8E">
              <w:rPr>
                <w:rFonts w:ascii="宋体" w:eastAsia="宋体" w:hAnsi="宋体" w:cs="宋体" w:hint="eastAsia"/>
                <w:color w:val="0A5D21"/>
                <w:kern w:val="0"/>
                <w:sz w:val="18"/>
                <w:szCs w:val="18"/>
              </w:rPr>
              <w:t>按照农业农村部关于2018年农机购置补贴政策落实延伸绩效管理考核工作要求，要</w:t>
            </w:r>
            <w:r w:rsidRPr="001A0C8E">
              <w:rPr>
                <w:rFonts w:ascii="宋体" w:eastAsia="宋体" w:hAnsi="宋体" w:cs="宋体" w:hint="eastAsia"/>
                <w:color w:val="0A5D21"/>
                <w:kern w:val="0"/>
                <w:sz w:val="18"/>
                <w:szCs w:val="18"/>
              </w:rPr>
              <w:lastRenderedPageBreak/>
              <w:t>把绩效管理贯穿于农机购置补贴政策实施的全过程，做好绩效管理的自评和逐级考核工作。自评要做到实事求是、公正客观、依据充分，经得起查验核实。强化考核结果运用，对考核优秀的县（市、区）将在购机补贴监督管理等经费安排上予以倾斜。要认真总结政策实施的经验做法和存在不足，评估农机购置补贴引导植保无人机规范应用试点工作成效和风险，探索建立长效管理机制，提出完善购机补贴政策的具体意见和建议，按时间节点要求及时报送政策实施工作总结。</w:t>
            </w:r>
          </w:p>
          <w:p w:rsidR="001A0C8E" w:rsidRPr="001A0C8E" w:rsidRDefault="001A0C8E" w:rsidP="001A0C8E">
            <w:pPr>
              <w:widowControl/>
              <w:spacing w:before="100" w:beforeAutospacing="1" w:after="100" w:afterAutospacing="1" w:line="288" w:lineRule="atLeast"/>
              <w:ind w:firstLine="480"/>
              <w:jc w:val="left"/>
              <w:rPr>
                <w:rFonts w:ascii="宋体" w:eastAsia="宋体" w:hAnsi="宋体" w:cs="宋体"/>
                <w:color w:val="0A5D21"/>
                <w:kern w:val="0"/>
                <w:sz w:val="18"/>
                <w:szCs w:val="18"/>
              </w:rPr>
            </w:pPr>
            <w:r w:rsidRPr="001A0C8E">
              <w:rPr>
                <w:rFonts w:ascii="宋体" w:eastAsia="宋体" w:hAnsi="宋体" w:cs="宋体" w:hint="eastAsia"/>
                <w:color w:val="0A5D21"/>
                <w:kern w:val="0"/>
                <w:sz w:val="18"/>
                <w:szCs w:val="18"/>
              </w:rPr>
              <w:t> </w:t>
            </w:r>
          </w:p>
          <w:p w:rsidR="001A0C8E" w:rsidRPr="001A0C8E" w:rsidRDefault="001A0C8E" w:rsidP="001A0C8E">
            <w:pPr>
              <w:widowControl/>
              <w:spacing w:before="100" w:beforeAutospacing="1" w:after="100" w:afterAutospacing="1" w:line="288" w:lineRule="atLeast"/>
              <w:ind w:firstLine="480"/>
              <w:jc w:val="right"/>
              <w:rPr>
                <w:rFonts w:ascii="宋体" w:eastAsia="宋体" w:hAnsi="宋体" w:cs="宋体"/>
                <w:color w:val="0A5D21"/>
                <w:kern w:val="0"/>
                <w:sz w:val="18"/>
                <w:szCs w:val="18"/>
              </w:rPr>
            </w:pPr>
            <w:r w:rsidRPr="001A0C8E">
              <w:rPr>
                <w:rFonts w:ascii="宋体" w:eastAsia="宋体" w:hAnsi="宋体" w:cs="宋体" w:hint="eastAsia"/>
                <w:color w:val="0A5D21"/>
                <w:kern w:val="0"/>
                <w:sz w:val="18"/>
                <w:szCs w:val="18"/>
              </w:rPr>
              <w:t>江苏省农业农村厅         江苏省财政厅</w:t>
            </w:r>
          </w:p>
          <w:p w:rsidR="001A0C8E" w:rsidRPr="001A0C8E" w:rsidRDefault="001A0C8E" w:rsidP="00715B02">
            <w:pPr>
              <w:rPr>
                <w:kern w:val="0"/>
              </w:rPr>
            </w:pPr>
            <w:r w:rsidRPr="001A0C8E">
              <w:rPr>
                <w:rFonts w:hint="eastAsia"/>
                <w:kern w:val="0"/>
              </w:rPr>
              <w:t>                             2018</w:t>
            </w:r>
            <w:r w:rsidRPr="001A0C8E">
              <w:rPr>
                <w:rFonts w:hint="eastAsia"/>
                <w:kern w:val="0"/>
              </w:rPr>
              <w:t>年</w:t>
            </w:r>
            <w:r w:rsidRPr="001A0C8E">
              <w:rPr>
                <w:rFonts w:hint="eastAsia"/>
                <w:kern w:val="0"/>
              </w:rPr>
              <w:t>11</w:t>
            </w:r>
            <w:r w:rsidRPr="001A0C8E">
              <w:rPr>
                <w:rFonts w:hint="eastAsia"/>
                <w:kern w:val="0"/>
              </w:rPr>
              <w:t>月</w:t>
            </w:r>
            <w:r w:rsidRPr="001A0C8E">
              <w:rPr>
                <w:rFonts w:hint="eastAsia"/>
                <w:kern w:val="0"/>
              </w:rPr>
              <w:t>19</w:t>
            </w:r>
            <w:r w:rsidRPr="001A0C8E">
              <w:rPr>
                <w:rFonts w:hint="eastAsia"/>
                <w:kern w:val="0"/>
              </w:rPr>
              <w:t>日</w:t>
            </w:r>
          </w:p>
        </w:tc>
      </w:tr>
    </w:tbl>
    <w:p w:rsidR="00591875" w:rsidRDefault="00591875"/>
    <w:sectPr w:rsidR="00591875" w:rsidSect="005918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A1" w:rsidRPr="007F48F5" w:rsidRDefault="00366AA1" w:rsidP="00715B02">
      <w:pPr>
        <w:rPr>
          <w:rFonts w:ascii="Tahoma" w:hAnsi="Tahoma"/>
          <w:sz w:val="24"/>
        </w:rPr>
      </w:pPr>
      <w:r>
        <w:separator/>
      </w:r>
    </w:p>
  </w:endnote>
  <w:endnote w:type="continuationSeparator" w:id="1">
    <w:p w:rsidR="00366AA1" w:rsidRPr="007F48F5" w:rsidRDefault="00366AA1" w:rsidP="00715B02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A1" w:rsidRPr="007F48F5" w:rsidRDefault="00366AA1" w:rsidP="00715B02">
      <w:pPr>
        <w:rPr>
          <w:rFonts w:ascii="Tahoma" w:hAnsi="Tahoma"/>
          <w:sz w:val="24"/>
        </w:rPr>
      </w:pPr>
      <w:r>
        <w:separator/>
      </w:r>
    </w:p>
  </w:footnote>
  <w:footnote w:type="continuationSeparator" w:id="1">
    <w:p w:rsidR="00366AA1" w:rsidRPr="007F48F5" w:rsidRDefault="00366AA1" w:rsidP="00715B02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0C8E"/>
    <w:rsid w:val="0010030C"/>
    <w:rsid w:val="001A0C8E"/>
    <w:rsid w:val="00366AA1"/>
    <w:rsid w:val="00591875"/>
    <w:rsid w:val="00715B02"/>
    <w:rsid w:val="009D2256"/>
    <w:rsid w:val="00A85C8D"/>
    <w:rsid w:val="00C32569"/>
    <w:rsid w:val="00E5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0C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15B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5B0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15B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5B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995</Characters>
  <Application>Microsoft Office Word</Application>
  <DocSecurity>0</DocSecurity>
  <Lines>8</Lines>
  <Paragraphs>2</Paragraphs>
  <ScaleCrop>false</ScaleCrop>
  <Company>N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2</cp:revision>
  <dcterms:created xsi:type="dcterms:W3CDTF">2019-01-15T02:47:00Z</dcterms:created>
  <dcterms:modified xsi:type="dcterms:W3CDTF">2019-02-19T08:17:00Z</dcterms:modified>
</cp:coreProperties>
</file>